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0" w:type="dxa"/>
        <w:tblInd w:w="93" w:type="dxa"/>
        <w:tblLook w:val="04A0"/>
      </w:tblPr>
      <w:tblGrid>
        <w:gridCol w:w="5820"/>
        <w:gridCol w:w="1780"/>
      </w:tblGrid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Насос 0000-1021085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топливораспределительный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543-1116010-01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Ручной топливный насос 0000-1133084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Установка выхлопных труб 543-1200005-В2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Кронштейн правый 543-1308162-А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Кронштейн левый 543-1308163-А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вентилятора правый 543-1308210-А1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вентилятора левый 543-1308211-А1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Установка демпферного соединения 543-1600012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Демпферное соединение 543-1605010-01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Гидротрансмиссия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543-1700011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Повышающая передача 543-1730020-А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Раздаточная коробка 543-1800020-07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РК 543-1804310-10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543-2202010-01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543-2208010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Подвеска редукторов 543-2321025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1-го переднего моста 543-2302010-01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главной передачи 543-2312004-01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привода 543-2312007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Дифференциал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межколесный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543-2303010-01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Кардан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полуосевой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7909-2303100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2-го переднего моста 543-2312010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Полуосевой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карданный вал 543-2303100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Фланец 543-2304200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Промежуточная опора 543-2312260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2-го заднего моста 543-2402010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Комплект дифференциала 7911-2403004-03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Дифференциал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межколесный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7911-2403010-01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Полуось 543-2403069-Б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Шестерня коническая ведущая 543-2502021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1-го переднего моста 543-2502010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Дифференциал межосевой 543-2506010-02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Амортизатор 543-2905306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Половинка обода колеса внутренняя 543-3101029-20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Половинка обода колеса наружная 543-3101024-01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Сектор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опрный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543-3101033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Сектор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опрный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543-3101032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Болт крепления половины обода 543-3101037-01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Ступица передняя правая 543-3103002-А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Ступица передняя левая 543-3103003-А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Ступица задняя 543-3104002-А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Планетарная передача в сборе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Вентиль с корпусом 543-3106048-01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Рулевой механизм 543-3401004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Кардан 543-3401314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Кардан 543-3401326-10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руля 543-3401510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Усилитель 1-го моста 543-3405010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Усилитель 2-го моста 543-3405011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Распределитель 543-3405012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Бак масляный ГУР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передняя привода второго моста 543-3003076-04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543-3003084-03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привода второго моста задняя 543-3003094-02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7911-3414070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боковая первого моста 543-3003164-11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lastRenderedPageBreak/>
              <w:t>Тяга правая второго моста 543-3003176-21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левая второго моста 543-3003177-21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соединительная 543-3003189-12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Суппорт тормоза передний в сборе 543-3501010-20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Цилиндр колесного тормоза 543-3501050-13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Колодка тормоза 543-3501090-А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Барабан </w:t>
            </w:r>
            <w:proofErr w:type="gram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колесного</w:t>
            </w:r>
            <w:proofErr w:type="gram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томоза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543-3501070-21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Цилиндр </w:t>
            </w: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подпедальный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543-3504210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Главный тормозной цилиндр 543-3505012-02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тормозной 543-3514010-01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Клапан предохранительный 543-3515050-А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отбора воздуха 11-3523010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Компрессор 543-3509015-20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543-3509410-30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Влагомаслоотделитель</w:t>
            </w:r>
            <w:proofErr w:type="spellEnd"/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543-3511104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Баллон воздушный 535-3513015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тормозной дополнительный 543-3537006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Лента тормозная с накладкой 535А-3507054-Б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Коробка отбора мощности 543-4202010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Кран накачки шин 543-4222010-21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Головка подвода воздуха 543-4224010-03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Вентилятор 543-3703710-20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Ф5 0000-7904682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Стартер С5-2С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Генератор Г-74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Нагнетатель 434.87.003  0000-8038089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Фильтр ФПТ-200Б  0000-8041126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  <w:tr w:rsidR="009C4DF3" w:rsidRPr="00E2086A" w:rsidTr="009C4DF3">
        <w:trPr>
          <w:trHeight w:val="25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Шланги в ассортименте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DF3" w:rsidRPr="00E2086A" w:rsidRDefault="009C4DF3" w:rsidP="009C4DF3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</w:pPr>
            <w:r w:rsidRPr="00E2086A">
              <w:rPr>
                <w:rFonts w:ascii="Verdana" w:eastAsia="Times New Roman" w:hAnsi="Verdana" w:cs="Arial"/>
                <w:i/>
                <w:iCs/>
                <w:sz w:val="16"/>
                <w:szCs w:val="16"/>
                <w:lang w:eastAsia="ru-RU"/>
              </w:rPr>
              <w:t>по запросу</w:t>
            </w:r>
          </w:p>
        </w:tc>
      </w:tr>
    </w:tbl>
    <w:p w:rsidR="00E55BEF" w:rsidRDefault="00E55BEF"/>
    <w:sectPr w:rsidR="00E55BEF" w:rsidSect="00E5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F3"/>
    <w:rsid w:val="006E2538"/>
    <w:rsid w:val="009C4DF3"/>
    <w:rsid w:val="00E2086A"/>
    <w:rsid w:val="00E5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2017-10-16T03:17:00Z</dcterms:created>
  <dcterms:modified xsi:type="dcterms:W3CDTF">2017-10-16T03:24:00Z</dcterms:modified>
</cp:coreProperties>
</file>